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English Language Arts and Reading 6: Year-at-a-Glance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First Semester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Unit: Corresponding Connections</w:t>
      </w:r>
    </w:p>
    <w:tbl>
      <w:tblPr>
        <w:tblStyle w:val="Table1"/>
        <w:tblW w:w="10793.0" w:type="dxa"/>
        <w:jc w:val="left"/>
        <w:tblInd w:w="6.0" w:type="dxa"/>
        <w:tblLayout w:type="fixed"/>
        <w:tblLook w:val="0600"/>
      </w:tblPr>
      <w:tblGrid>
        <w:gridCol w:w="993"/>
        <w:gridCol w:w="4900"/>
        <w:gridCol w:w="4900"/>
        <w:tblGridChange w:id="0">
          <w:tblGrid>
            <w:gridCol w:w="993"/>
            <w:gridCol w:w="4900"/>
            <w:gridCol w:w="4900"/>
          </w:tblGrid>
        </w:tblGridChange>
      </w:tblGrid>
      <w:tr>
        <w:trPr>
          <w:cantSplit w:val="1"/>
          <w:trHeight w:val="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-122" w:right="-7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0" w:right="21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English 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53bc" w:val="clear"/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0" w:right="2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English 6 Honors </w:t>
            </w:r>
          </w:p>
        </w:tc>
      </w:tr>
      <w:tr>
        <w:trPr>
          <w:cantSplit w:val="1"/>
          <w:trHeight w:val="10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-122" w:right="-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6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1A, 2B, 3, 4, 5A, 5B, 5C, 5D, 5E, 5F, 5H,5I, 6B, 6C, 6D, 6E, 6F, 6I, 7A, 7B, 7C, 7D, 8A ,8B, 8C, 8D, 8Di, 8Dii, 8E, 9B, 9C, 9D, 9E 9F, 10A, 10Bi, 10Bii, 10C, 10D, 10Di, 10Dii, 10Div, 10Dvii, 10Dviii, 10Dix, 10E, 11D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" w:line="259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1A, 2B, 3, 4, 5A, 5B, 5D, 5E, 5F, 5H, 5I, 6B, 6C, 6D, 6E, 6F, 6G, 6I, 7A, 7B, 7C, 7D, 8A ,8B, 8C, 8D, 8Di, 8Dii, 8E, 9B, 9C, 9D, 9F, 10A, 10Bi, 10Bii, 10C, 10D, 10Di, 10Dii, 10Div, 10Dvii, 10Dviii, 10Dix, 10E, 11D</w:t>
            </w:r>
          </w:p>
        </w:tc>
      </w:tr>
      <w:tr>
        <w:trPr>
          <w:cantSplit w:val="1"/>
          <w:trHeight w:val="10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-122" w:right="-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59" w:lineRule="auto"/>
              <w:ind w:left="-122" w:right="-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-122" w:right="-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Snap</w:t>
            </w:r>
          </w:p>
          <w:p w:rsidR="00000000" w:rsidDel="00000000" w:rsidP="00000000" w:rsidRDefault="00000000" w:rsidRPr="00000000" w14:paraId="0000000E">
            <w:pPr>
              <w:spacing w:after="0" w:line="259" w:lineRule="auto"/>
              <w:ind w:left="-122" w:right="-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Enduring Understandings: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 write to share ideas.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about other people helps me better understand life.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 author’s craft helps me to be a better reader and writer.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Enduring Understandings: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 write to share ideas.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about other people helps me better understand life.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 author’s craft helps me to be a better reader and writer.</w:t>
            </w:r>
          </w:p>
        </w:tc>
      </w:tr>
    </w:tbl>
    <w:p w:rsidR="00000000" w:rsidDel="00000000" w:rsidP="00000000" w:rsidRDefault="00000000" w:rsidRPr="00000000" w14:paraId="00000017">
      <w:pPr>
        <w:spacing w:after="0" w:line="259" w:lineRule="auto"/>
        <w:ind w:left="300" w:firstLine="0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Unit: Defending a Claim </w:t>
        <w:tab/>
        <w:t xml:space="preserve"> </w:t>
      </w:r>
    </w:p>
    <w:tbl>
      <w:tblPr>
        <w:tblStyle w:val="Table2"/>
        <w:tblW w:w="106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9525"/>
        <w:tblGridChange w:id="0">
          <w:tblGrid>
            <w:gridCol w:w="1170"/>
            <w:gridCol w:w="9525"/>
          </w:tblGrid>
        </w:tblGridChange>
      </w:tblGrid>
      <w:tr>
        <w:trPr>
          <w:cantSplit w:val="1"/>
          <w:trHeight w:val="2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5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English 6 and English 6 Honors </w:t>
            </w:r>
          </w:p>
        </w:tc>
      </w:tr>
      <w:tr>
        <w:trPr>
          <w:cantSplit w:val="1"/>
          <w:trHeight w:val="98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8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59" w:lineRule="auto"/>
              <w:ind w:left="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1D, 2A, 5C, 5G, 5H, 6A, 6H, 8Ei, 8Eii, 8Eiii, 9G, 10A, 10B, 10Bi, 10Diii, 10Dv, 10E, 11C, 12A, 12C, 12D, 12E, 12F, 12G, 12Hi, 12Hii, 12I, 1A, 2B, 3, 4, 5A, 5B, 5D, 5F, 5I, 6B, 6C, 6D, 6E, 6G, 7A, 7B, 7C, 7D, 8A, 8B, 8C, 8Di, 8Dii, 9A, 9D,9F, 10Bi, 10Bii, 10C, 10Di, 10Dvi, 10Dviii, 10Dix, 10E</w:t>
            </w:r>
          </w:p>
        </w:tc>
      </w:tr>
      <w:tr>
        <w:trPr>
          <w:cantSplit w:val="1"/>
          <w:trHeight w:val="99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Snap shot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70" w:hanging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Enduring Understandings: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Claims must be defended with credible evidence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 are intentional in their craft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Readers respond to text to demonstrate comprehension</w:t>
            </w:r>
          </w:p>
        </w:tc>
      </w:tr>
    </w:tbl>
    <w:p w:rsidR="00000000" w:rsidDel="00000000" w:rsidP="00000000" w:rsidRDefault="00000000" w:rsidRPr="00000000" w14:paraId="00000024">
      <w:pPr>
        <w:spacing w:after="0" w:line="259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Second Semester</w:t>
      </w:r>
    </w:p>
    <w:p w:rsidR="00000000" w:rsidDel="00000000" w:rsidP="00000000" w:rsidRDefault="00000000" w:rsidRPr="00000000" w14:paraId="00000027">
      <w:pPr>
        <w:pStyle w:val="Heading3"/>
        <w:rPr/>
      </w:pPr>
      <w:r w:rsidDel="00000000" w:rsidR="00000000" w:rsidRPr="00000000">
        <w:rPr>
          <w:rtl w:val="0"/>
        </w:rPr>
        <w:t xml:space="preserve">Unit: Analyzing and Informing</w:t>
      </w:r>
    </w:p>
    <w:tbl>
      <w:tblPr>
        <w:tblStyle w:val="Table3"/>
        <w:tblW w:w="103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9220"/>
        <w:tblGridChange w:id="0">
          <w:tblGrid>
            <w:gridCol w:w="1170"/>
            <w:gridCol w:w="9220"/>
          </w:tblGrid>
        </w:tblGridChange>
      </w:tblGrid>
      <w:tr>
        <w:trPr>
          <w:cantSplit w:val="1"/>
          <w:trHeight w:val="2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27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29">
            <w:pPr>
              <w:spacing w:after="0" w:line="259" w:lineRule="auto"/>
              <w:ind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English 6 and English 6 Honors 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80" w:right="-27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59" w:lineRule="auto"/>
              <w:ind w:left="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2C, 8Diii, 11B, 2A, 2B, 3A, 3, 4, 5A, 5B, 5E, 5F, 5H, 5I, 6B, 6C, 6D, 6E, 7A, 7B, 7C, 7D, 8A, 8B, 8C, 8Di, 8Dii, 8E, 9A, 9B, 9D, 9E, 10A, 10B, 10C, 10D, 10Dv, 10vi, 10Dix, 10E, 11D</w:t>
            </w:r>
          </w:p>
        </w:tc>
      </w:tr>
      <w:tr>
        <w:trPr>
          <w:cantSplit w:val="1"/>
          <w:trHeight w:val="97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54" w:right="-27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59" w:lineRule="auto"/>
              <w:ind w:left="109" w:right="-27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59" w:lineRule="auto"/>
              <w:ind w:left="0" w:right="-27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Snap shot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849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Enduring Understandings: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8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grasp the full meaning of a text, you will need to think about how the text is crafted.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8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 intentionally choose the mode of writing to fit the purpose.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4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Responding to text in a variety of ways can deepen understanding.</w:t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rPr/>
      </w:pPr>
      <w:r w:rsidDel="00000000" w:rsidR="00000000" w:rsidRPr="00000000">
        <w:rPr>
          <w:rtl w:val="0"/>
        </w:rPr>
        <w:t xml:space="preserve">Unit: Featuring Fiction </w:t>
        <w:tab/>
        <w:t xml:space="preserve"> </w:t>
      </w:r>
    </w:p>
    <w:tbl>
      <w:tblPr>
        <w:tblStyle w:val="Table4"/>
        <w:tblW w:w="10990.0" w:type="dxa"/>
        <w:jc w:val="left"/>
        <w:tblInd w:w="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"/>
        <w:gridCol w:w="9831"/>
        <w:tblGridChange w:id="0">
          <w:tblGrid>
            <w:gridCol w:w="1159"/>
            <w:gridCol w:w="9831"/>
          </w:tblGrid>
        </w:tblGridChange>
      </w:tblGrid>
      <w:tr>
        <w:trPr>
          <w:cantSplit w:val="1"/>
          <w:trHeight w:val="2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36">
            <w:pPr>
              <w:spacing w:after="0" w:line="259" w:lineRule="auto"/>
              <w:ind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English 6 and English 6 Honors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8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59" w:lineRule="auto"/>
              <w:ind w:left="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1A, 1B, 2A, 2B, 2C, 3, 4, 5A,5B, 5C, 5D, 5E,5G, 5H,5I, 6B, 6C, 6D, 6E, 7A, 7B, 7C, 7D, 8A, 8B, 8C, 8D, 8Di, 8E, 9B, 9D, 9E, 9F,10A, 10B, 10Bi, 10Bii, 10A, 10C, 10Di, 10Dii, 10Diii, 10Div, 10Dv, 10Dvi, 10Dvi, 10Dvii, 10Dviii, 10Dix, 10E, 11A, 11C, 12A, 12B</w:t>
            </w:r>
          </w:p>
        </w:tc>
      </w:tr>
      <w:tr>
        <w:trPr>
          <w:cantSplit w:val="1"/>
          <w:trHeight w:val="98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Snap shot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70" w:hanging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Enduring Understandings: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 use a variety of writing techniques to convey their messages.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59" w:lineRule="auto"/>
              <w:ind w:left="10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read fiction in order to learn another perspective.</w:t>
            </w:r>
          </w:p>
        </w:tc>
      </w:tr>
    </w:tbl>
    <w:p w:rsidR="00000000" w:rsidDel="00000000" w:rsidP="00000000" w:rsidRDefault="00000000" w:rsidRPr="00000000" w14:paraId="0000003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English Language Arts and Reading, Grade 6, Adopted 2017.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Developing and sustaining foundational language skills: listening, speaking, discussion, and thinking--oral language. The student develops oral language through listening, speaking, and discussion. The student is expected to: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listen actively to interpret a message, ask clarifying questions, and respond appropriately;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follow and give oral instructions that include multiple action steps;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give an organized presentation with a specific stance and position, employing eye contact, speaking rate, volume, enunciation, natural gestures, and conventions of language to communicate ideas effectively; and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participate in student-led discussions by eliciting and considering suggestions from other group members, taking notes, and identifying points of agreement and disagreement.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Developing and sustaining foundational language skills: listening, speaking, reading, writing, and thinking--vocabulary. The student uses newly acquired vocabulary expressively. The student is expected to: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use print or digital resources to determine the meaning, syllabication, pronunciation, word origin, and part of speech;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use context such as definition, analogy, and examples to clarify the meaning of words; and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determine the meaning and usage of grade-level academic English words derived from Greek and Latin roots such as mis/mit, bene, man, vac, scrib/script, and jur/jus.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Developing and sustaining foundational language skills: listening, speaking, reading, writing, and thinking--fluency. The student reads grade-level text with fluency and comprehension. The student is expected to adjust fluency when reading grade-level text based on the reading purpose.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Developing and sustaining foundational language skills: listening, speaking, reading, writing, and thinking--self-sustained reading. The student reads grade-appropriate texts independently. The student is expected to self-select text and read independently for a sustained period of time.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(5) Comprehension skills: listening, speaking, reading, writing, and thinking using multiple texts. The student uses metacognitive skills to both develop and deepen comprehension of increasingly complex texts. The student is expected to: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establish purpose for reading assigned and self-selected text;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generate questions about text before, during, and after reading to deepen understanding and gain information;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make and correct or confirm predictions using text features, characteristics of genre, and structures;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create mental images to deepen understanding;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make connections to personal experiences, ideas in other texts, and society;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make inferences and use evidence to support understanding;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evaluate details read to determine key ideas;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(H) synthesize information to create new understanding; and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monitor comprehension and make adjustments such as re-reading, using background knowledge, asking questions, and annotating when understanding breaks down.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(6) Response skills: listening, speaking, reading, writing, and thinking using multiple texts. The student responds to an increasingly challenging variety of sources that are read, heard, or viewed. The student is expected to: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describe personal connections to a variety of sources, including self-selected texts;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write responses that demonstrate understanding of texts, including comparing sources within and across genres;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use text evidence to support an appropriate response;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paraphrase and summarize texts in ways that maintain meaning and logical order;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interact with sources in meaningful ways such as notetaking, annotating, freewriting, or illustrating;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respond using newly acquired vocabulary as appropriate;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discuss and write about the explicit or implicit meanings of text;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(H) respond orally or in writing with appropriate register, vocabulary, tone, and voice; and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reflect on and adjust responses as new evidence is presented.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(7) Multiple genres: listening, speaking, reading, writing, and thinking using multiple texts--literary elements. The student recognizes and analyzes literary elements within and across increasingly complex traditional, contemporary, classical, and diverse literary texts. The student is expected to: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infer multiple themes within and across texts using text evidence;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analyze how the characters' internal and external responses develop the plot;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analyze plot elements, including rising action, climax, falling action, resolution, and non-linear elements such as flashback; and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 analyze how the setting, including historical and cultural settings, influences character and plot development.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(8) Multiple genres: listening, speaking, reading, writing, and thinking using multiple texts--genres. The student recognizes and analyzes genre-specific characteristics, structures, and purposes within and across increasingly complex traditional, contemporary, classical, and diverse texts. The student is expected to: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demonstrate knowledge of literary genres such as realistic fiction, adventure stories, historical fiction, mysteries, humor, and myths;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analyze the effect of meter and structural elements such as line breaks in poems across a variety of poetic forms;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analyze how playwrights develop characters through dialogue and staging;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analyze characteristics and structural elements of informational text, including: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the controlling idea or thesis with supporting evidence;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features such as introduction, foreword, preface, references, or acknowledgements to gain background information; and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organizational patterns such as definition, classification, advantage, and disadvantage;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analyze characteristics and structures of argumentative text by: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identifying the claim;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explaining how the author uses various types of evidence to support the argument; and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identifying the intended audience or reader; and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analyze characteristics of multimodal and digital texts.; and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(9) Author's purpose and craft: listening, speaking, reading, writing, and thinking using multiple texts. The student uses critical inquiry to analyze the authors' choices and how they influence and communicate meaning within a variety of texts. The student analyzes and applies author's craft purposefully in order to develop his or her own products and performances. The student is expected to: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explain the author's purpose and message within a text;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analyze how the use of text structure contributes to the author's purpose;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analyze the author's use of print and graphic features to achieve specific purposes;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describe how the author's use of figurative language such as metaphor and personification achieves specific purposes;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identify the use of literary devices, including omniscient and limited point of view, to achieve a specific purpose;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analyze how the author's use of language contributes to mood and voice; and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explain the differences between rhetorical devices and logical fallacies.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(10) Composition: listening, speaking, reading, writing, and thinking using multiple texts--writing process. The student uses the writing process recursively to compose multiple texts that are legible and uses appropriate conventions. The student is expected to: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plan a first draft by selecting a genre appropriate for a particular topic, purpose, and audience using a range of strategies such as discussion, background reading, and personal interests;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develop drafts into a focused, structured, and coherent piece of writing by: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organizing with purposeful structure, including an introduction, transitions, coherence within and across paragraphs, and a conclusion; and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developing an engaging idea reflecting depth of thought with specific facts and details;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revise drafts for clarity, development, organization, style, word choice, and sentence variety;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edit drafts using standard English conventions, including: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complete complex sentences with subject-verb agreement and avoidance of splices, run-ons, and fragments;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consistent, appropriate use of verb tenses;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conjunctive adverbs;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prepositions and prepositional phrases and their influence on subject-verb agreement;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(v) pronouns, including relative;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(vi) subordinating conjunctions to form complex sentences and correlative conjunctions such as either/or and neither/nor;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(vii) capitalization of proper nouns, including abbreviations, initials, acronyms, and organizations;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(viii) punctuation marks, including commas in complex sentences, transitions, and introductory elements; and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(ix) correct spelling, including commonly confused terms such as its/it's, affect/effect, there/their/they're, and to/two/too; and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publish written work for appropriate audiences.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Composition: listening, speaking, reading, writing, and thinking using multiple texts--genres. The student uses genre characteristics and craft to compose multiple texts that are meaningful. The student is expected to: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compose literary texts such as personal narratives, fiction, and poetry using genre characteristics and craft;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compose informational texts, including multi-paragraph essays that convey information about a topic, using a clear controlling idea or thesis statement and genre characteristics and craft;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compose multi-paragraph argumentative texts using genre characteristics and craft; and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compose correspondence that reflects an opinion, registers a complaint, or requests information in a business or friendly structure.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(12) Inquiry and research: listening, speaking, reading, writing, and thinking using multiple texts. The student engages in both short-term and sustained recursive inquiry processes for a variety of purposes. The student is expected to: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generate student-selected and teacher-guided questions for formal and informal inquiry;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develop and revise a plan;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refine the major research question, if necessary, guided by the answers to a secondary set of questions;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identify and gather relevant information from a variety of sources;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differentiate between primary and secondary sources;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synthesize information from a variety of sources;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 differentiate between paraphrasing and plagiarism when using source materials;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(H) examine sources for: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reliability, credibility, and bias; and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 faulty reasoning such as hyperbole, emotional appeals, and stereotype;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display academic citations and use source materials ethically; and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(J) use an appropriate mode of delivery, whether written, oral, or multimodal, to present results.</w:t>
      </w:r>
    </w:p>
    <w:p w:rsidR="00000000" w:rsidDel="00000000" w:rsidP="00000000" w:rsidRDefault="00000000" w:rsidRPr="00000000" w14:paraId="0000009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66" w:top="76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hanging="1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PISD Secondary Academics •August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5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5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5" w:line="25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Normal" w:default="1">
    <w:name w:val="Normal"/>
    <w:qFormat w:val="1"/>
    <w:pPr>
      <w:spacing w:after="5" w:line="250" w:lineRule="auto"/>
      <w:ind w:left="10" w:hanging="10"/>
    </w:pPr>
    <w:rPr>
      <w:rFonts w:ascii="Calibri" w:cs="Calibri" w:eastAsia="Calibri" w:hAnsi="Calibri"/>
      <w:color w:val="00000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36179"/>
    <w:pPr>
      <w:keepNext w:val="1"/>
      <w:keepLines w:val="1"/>
      <w:spacing w:after="0" w:line="240" w:lineRule="auto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62DBE"/>
    <w:pPr>
      <w:keepNext w:val="1"/>
      <w:keepLines w:val="1"/>
      <w:spacing w:after="0" w:line="240" w:lineRule="auto"/>
      <w:jc w:val="center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36179"/>
    <w:pPr>
      <w:keepNext w:val="1"/>
      <w:keepLines w:val="1"/>
      <w:spacing w:after="0" w:line="240" w:lineRule="auto"/>
      <w:outlineLvl w:val="2"/>
    </w:pPr>
    <w:rPr>
      <w:rFonts w:asciiTheme="minorHAnsi" w:cstheme="majorBidi" w:eastAsiaTheme="majorEastAsia" w:hAnsiTheme="minorHAnsi"/>
      <w:b w:val="1"/>
      <w:color w:val="000000" w:themeColor="text1"/>
      <w:sz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1"/>
    <w:rsid w:val="00036179"/>
    <w:pPr>
      <w:spacing w:after="0" w:line="240" w:lineRule="auto"/>
      <w:contextualSpacing w:val="1"/>
      <w:jc w:val="center"/>
    </w:pPr>
    <w:rPr>
      <w:rFonts w:asciiTheme="minorHAnsi" w:cstheme="majorBidi" w:eastAsiaTheme="majorEastAsia" w:hAnsiTheme="minorHAnsi"/>
      <w:b w:val="1"/>
      <w:color w:val="auto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6179"/>
    <w:rPr>
      <w:rFonts w:cstheme="majorBidi" w:eastAsiaTheme="majorEastAsia"/>
      <w:b w:val="1"/>
      <w:spacing w:val="-10"/>
      <w:kern w:val="28"/>
      <w:sz w:val="36"/>
      <w:szCs w:val="56"/>
      <w:lang w:bidi="en-US"/>
    </w:rPr>
  </w:style>
  <w:style w:type="paragraph" w:styleId="Header">
    <w:name w:val="header"/>
    <w:basedOn w:val="Normal"/>
    <w:link w:val="HeaderChar"/>
    <w:uiPriority w:val="99"/>
    <w:unhideWhenUsed w:val="1"/>
    <w:rsid w:val="00290E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0E39"/>
    <w:rPr>
      <w:rFonts w:ascii="Calibri" w:cs="Calibri" w:eastAsia="Calibri" w:hAnsi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290E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0E39"/>
    <w:rPr>
      <w:rFonts w:ascii="Calibri" w:cs="Calibri" w:eastAsia="Calibri" w:hAnsi="Calibri"/>
      <w:color w:val="000000"/>
      <w:lang w:bidi="en-US"/>
    </w:rPr>
  </w:style>
  <w:style w:type="paragraph" w:styleId="Revision">
    <w:name w:val="Revision"/>
    <w:hidden w:val="1"/>
    <w:uiPriority w:val="99"/>
    <w:semiHidden w:val="1"/>
    <w:rsid w:val="00290E39"/>
    <w:rPr>
      <w:rFonts w:ascii="Calibri" w:cs="Calibri" w:eastAsia="Calibri" w:hAnsi="Calibri"/>
      <w:color w:val="000000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036179"/>
    <w:rPr>
      <w:rFonts w:cstheme="majorBidi" w:eastAsiaTheme="majorEastAsia"/>
      <w:b w:val="1"/>
      <w:color w:val="000000" w:themeColor="text1"/>
      <w:sz w:val="36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E62DBE"/>
    <w:rPr>
      <w:rFonts w:cstheme="majorBidi" w:eastAsiaTheme="majorEastAsia"/>
      <w:b w:val="1"/>
      <w:color w:val="000000" w:themeColor="text1"/>
      <w:sz w:val="28"/>
      <w:szCs w:val="26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36179"/>
    <w:rPr>
      <w:rFonts w:cstheme="majorBidi" w:eastAsiaTheme="majorEastAsia"/>
      <w:b w:val="1"/>
      <w:color w:val="000000" w:themeColor="text1"/>
      <w:sz w:val="28"/>
      <w:lang w:bidi="en-US"/>
    </w:rPr>
  </w:style>
  <w:style w:type="paragraph" w:styleId="NoSpacing">
    <w:name w:val="No Spacing"/>
    <w:uiPriority w:val="1"/>
    <w:qFormat w:val="1"/>
    <w:rsid w:val="004E09F1"/>
    <w:rPr>
      <w:rFonts w:eastAsiaTheme="minorHAnsi"/>
      <w:kern w:val="0"/>
      <w:sz w:val="22"/>
      <w:szCs w:val="22"/>
    </w:rPr>
  </w:style>
  <w:style w:type="paragraph" w:styleId="Body" w:customStyle="1">
    <w:name w:val="Body"/>
    <w:rsid w:val="004E09F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Times New Roman" w:hAnsi="Times New Roman"/>
      <w:color w:val="000000"/>
      <w:kern w:val="0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 w:val="1"/>
    <w:rsid w:val="004E09F1"/>
    <w:pPr>
      <w:ind w:left="720"/>
      <w:contextualSpacing w:val="1"/>
    </w:pPr>
  </w:style>
  <w:style w:type="paragraph" w:styleId="paragraph1" w:customStyle="1">
    <w:name w:val="paragraph1"/>
    <w:basedOn w:val="Normal"/>
    <w:rsid w:val="004E09F1"/>
    <w:pPr>
      <w:spacing w:after="100" w:afterAutospacing="1" w:before="100" w:beforeAutospacing="1" w:line="240" w:lineRule="auto"/>
      <w:ind w:left="0" w:firstLine="0"/>
    </w:pPr>
    <w:rPr>
      <w:rFonts w:ascii="Times New Roman" w:cs="Times New Roman" w:eastAsia="Times New Roman" w:hAnsi="Times New Roman"/>
      <w:color w:val="auto"/>
      <w:kern w:val="0"/>
      <w:lang w:bidi="ar-SA"/>
    </w:rPr>
  </w:style>
  <w:style w:type="character" w:styleId="ruleaddchar" w:customStyle="1">
    <w:name w:val="ruleaddchar"/>
    <w:basedOn w:val="DefaultParagraphFont"/>
    <w:rsid w:val="004E09F1"/>
  </w:style>
  <w:style w:type="paragraph" w:styleId="subparagrapha" w:customStyle="1">
    <w:name w:val="subparagrapha"/>
    <w:basedOn w:val="Normal"/>
    <w:rsid w:val="004E09F1"/>
    <w:pPr>
      <w:spacing w:after="100" w:afterAutospacing="1" w:before="100" w:beforeAutospacing="1" w:line="240" w:lineRule="auto"/>
      <w:ind w:left="0" w:firstLine="0"/>
    </w:pPr>
    <w:rPr>
      <w:rFonts w:ascii="Times New Roman" w:cs="Times New Roman" w:eastAsia="Times New Roman" w:hAnsi="Times New Roman"/>
      <w:color w:val="auto"/>
      <w:kern w:val="0"/>
      <w:lang w:bidi="ar-SA"/>
    </w:rPr>
  </w:style>
  <w:style w:type="paragraph" w:styleId="clausei" w:customStyle="1">
    <w:name w:val="clausei"/>
    <w:basedOn w:val="Normal"/>
    <w:rsid w:val="004E09F1"/>
    <w:pPr>
      <w:spacing w:after="100" w:afterAutospacing="1" w:before="100" w:beforeAutospacing="1" w:line="240" w:lineRule="auto"/>
      <w:ind w:left="0" w:firstLine="0"/>
    </w:pPr>
    <w:rPr>
      <w:rFonts w:ascii="Times New Roman" w:cs="Times New Roman" w:eastAsia="Times New Roman" w:hAnsi="Times New Roman"/>
      <w:color w:val="auto"/>
      <w:kern w:val="0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6.0" w:type="dxa"/>
        <w:left w:w="108.0" w:type="dxa"/>
        <w:bottom w:w="0.0" w:type="dxa"/>
        <w:right w:w="8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6.0" w:type="dxa"/>
        <w:left w:w="77.0" w:type="dxa"/>
        <w:bottom w:w="0.0" w:type="dxa"/>
        <w:right w:w="8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5.0" w:type="dxa"/>
        <w:left w:w="77.0" w:type="dxa"/>
        <w:bottom w:w="0.0" w:type="dxa"/>
        <w:right w:w="8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6.0" w:type="dxa"/>
        <w:left w:w="77.0" w:type="dxa"/>
        <w:bottom w:w="0.0" w:type="dxa"/>
        <w:right w:w="8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USoN2nPSfaFsvQf2+8D+idYAg==">CgMxLjA4AHIhMWNrc3JrdW9BWmdTb1hPV3FyQmFRVjB3dnZ1dFR0NnZ3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2023-07-29T15:10:00Z</dcterms:created>
</cp:coreProperties>
</file>